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6" w:rsidRDefault="006D2586" w:rsidP="006D2586">
      <w:pPr>
        <w:spacing w:line="44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附件1：</w:t>
      </w:r>
    </w:p>
    <w:p w:rsidR="006D2586" w:rsidRDefault="006D2586" w:rsidP="006D2586">
      <w:pPr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苏州农业职业技术学院</w:t>
      </w:r>
    </w:p>
    <w:p w:rsidR="006D2586" w:rsidRDefault="006D2586" w:rsidP="006D2586">
      <w:pPr>
        <w:spacing w:line="6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2016-2017学年优秀辅导员/优秀班主任考核表</w:t>
      </w:r>
    </w:p>
    <w:p w:rsidR="006D2586" w:rsidRDefault="006D2586" w:rsidP="006D2586">
      <w:pPr>
        <w:spacing w:line="440" w:lineRule="exact"/>
        <w:rPr>
          <w:rFonts w:ascii="楷体_GB2312" w:eastAsia="楷体_GB2312" w:hAnsi="华文中宋" w:hint="eastAsia"/>
          <w:b/>
          <w:sz w:val="28"/>
          <w:szCs w:val="28"/>
        </w:rPr>
      </w:pPr>
    </w:p>
    <w:p w:rsidR="006D2586" w:rsidRDefault="006D2586" w:rsidP="006D2586">
      <w:pPr>
        <w:spacing w:afterLines="50" w:after="156" w:line="440" w:lineRule="exac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院（系）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辅导员/班主任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5889"/>
        <w:gridCol w:w="864"/>
        <w:gridCol w:w="864"/>
      </w:tblGrid>
      <w:tr w:rsidR="006D2586" w:rsidTr="00BD724F">
        <w:trPr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spacing w:line="48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spacing w:line="48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　核　项　目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spacing w:line="48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spacing w:line="48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6D2586" w:rsidTr="00BD724F">
        <w:trPr>
          <w:trHeight w:val="331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具有较高的思想政治素质，深入贯彻落实科学发展观，认真履行辅导员/班主任岗位职责。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325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作风正派，办事公道，恪尽职守，爱岗敬业，事业心强，责任心强，得到所属班级学生的尊敬和信任。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460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尊重、理解、关爱学生，在对学生的日常教育、管理、服务中任劳任怨，经常深入班级和宿舍，了解学生的思想动态和学习生活情况，及时发现并解决学生遇到的困难。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926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具有较强的工作能力，注重学生综合素质的培养，</w:t>
            </w:r>
            <w:r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富有一定的创新精神，能熟练运用现代化教育手段，在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和学生管理等方面成绩突出，所属班级学生的学习成绩和综合素质均在年级前列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305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0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Cs w:val="21"/>
              </w:rPr>
              <w:t>学年内，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所属班级学生无严重违纪行为（有1名学生被处分扣1分）。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426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所属班级学生思想进步，积极主动向党组织靠拢，班内有1/2以上的学生递交了入党申请书。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732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注重学生教育管理工作的理论学习和实践研究，主动钻研与学生工作有关的业务知识，每学年撰写1篇以上质量较高的学生教育管理论文。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419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学年内，所属班级学费缴费率达98%以上（每降1个百分点扣1分）。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413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学年内，所属班级学生爱护公共财物意识强，教室、宿舍等公共财物人为损坏率为零。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  <w:tr w:rsidR="006D2586" w:rsidTr="00BD724F">
        <w:trPr>
          <w:trHeight w:val="379"/>
          <w:jc w:val="center"/>
        </w:trPr>
        <w:tc>
          <w:tcPr>
            <w:tcW w:w="876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889" w:type="dxa"/>
            <w:vAlign w:val="center"/>
          </w:tcPr>
          <w:p w:rsidR="006D2586" w:rsidRDefault="006D2586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关心班级家庭贫困学生，积极引导和帮助学生参加校内外的勤工助学，班上无因贫困而辍学的学生。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64" w:type="dxa"/>
            <w:vAlign w:val="center"/>
          </w:tcPr>
          <w:p w:rsidR="006D2586" w:rsidRDefault="006D2586" w:rsidP="00BD724F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6D2586" w:rsidRDefault="006D2586" w:rsidP="006D2586">
      <w:pPr>
        <w:ind w:left="945" w:hangingChars="450" w:hanging="945"/>
        <w:rPr>
          <w:rFonts w:ascii="宋体" w:hAnsi="宋体" w:hint="eastAsia"/>
        </w:rPr>
      </w:pPr>
      <w:r>
        <w:rPr>
          <w:rFonts w:ascii="宋体" w:hAnsi="宋体" w:hint="eastAsia"/>
        </w:rPr>
        <w:t>备注：1、各院（系）要通过调查、座谈等方式，全面了解辅导员／班主任的工作情况，本着实事求是的原则进行考核打分，考核结果须经院（系）党政联席会议确认。</w:t>
      </w:r>
    </w:p>
    <w:p w:rsidR="006D2586" w:rsidRDefault="006D2586" w:rsidP="006D2586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2、各院（系）推荐并上报学工处的优秀辅导员／优秀班主任初步人选的考核总分须在90分以上。</w:t>
      </w:r>
    </w:p>
    <w:p w:rsidR="006D2586" w:rsidRDefault="006D2586" w:rsidP="006D2586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3、本表纸质稿1式1份，由院（系）整理、汇总后，</w:t>
      </w:r>
      <w:proofErr w:type="gramStart"/>
      <w:r>
        <w:rPr>
          <w:rFonts w:ascii="宋体" w:hAnsi="宋体" w:hint="eastAsia"/>
        </w:rPr>
        <w:t>交学生</w:t>
      </w:r>
      <w:proofErr w:type="gramEnd"/>
      <w:r>
        <w:rPr>
          <w:rFonts w:ascii="宋体" w:hAnsi="宋体" w:hint="eastAsia"/>
        </w:rPr>
        <w:t>工作处。</w:t>
      </w:r>
    </w:p>
    <w:p w:rsidR="006D2586" w:rsidRDefault="006D2586" w:rsidP="006D2586">
      <w:pPr>
        <w:rPr>
          <w:rFonts w:ascii="宋体" w:hAnsi="宋体" w:hint="eastAsia"/>
        </w:rPr>
      </w:pPr>
    </w:p>
    <w:p w:rsidR="006D2586" w:rsidRDefault="006D2586" w:rsidP="006D2586">
      <w:pPr>
        <w:jc w:val="center"/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院（系）党总支负责人签字：</w:t>
      </w:r>
      <w:r>
        <w:rPr>
          <w:rFonts w:hint="eastAsia"/>
          <w:u w:val="single"/>
        </w:rPr>
        <w:t xml:space="preserve">            </w:t>
      </w:r>
    </w:p>
    <w:p w:rsidR="006D2586" w:rsidRDefault="006D2586" w:rsidP="006D2586">
      <w:pPr>
        <w:rPr>
          <w:rFonts w:hint="eastAsia"/>
        </w:rPr>
      </w:pPr>
    </w:p>
    <w:p w:rsidR="000B2C15" w:rsidRPr="006D2586" w:rsidRDefault="006D2586" w:rsidP="006D2586">
      <w:pPr>
        <w:ind w:firstLineChars="2400" w:firstLine="5040"/>
      </w:pP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  <w:bookmarkStart w:id="0" w:name="_GoBack"/>
      <w:bookmarkEnd w:id="0"/>
    </w:p>
    <w:sectPr w:rsidR="000B2C15" w:rsidRPr="006D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48" w:rsidRDefault="00FC4C48" w:rsidP="002E23BC">
      <w:r>
        <w:separator/>
      </w:r>
    </w:p>
  </w:endnote>
  <w:endnote w:type="continuationSeparator" w:id="0">
    <w:p w:rsidR="00FC4C48" w:rsidRDefault="00FC4C48" w:rsidP="002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48" w:rsidRDefault="00FC4C48" w:rsidP="002E23BC">
      <w:r>
        <w:separator/>
      </w:r>
    </w:p>
  </w:footnote>
  <w:footnote w:type="continuationSeparator" w:id="0">
    <w:p w:rsidR="00FC4C48" w:rsidRDefault="00FC4C48" w:rsidP="002E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22"/>
    <w:rsid w:val="000B2C15"/>
    <w:rsid w:val="002E23BC"/>
    <w:rsid w:val="002F7533"/>
    <w:rsid w:val="0030046D"/>
    <w:rsid w:val="00640D9A"/>
    <w:rsid w:val="006D2586"/>
    <w:rsid w:val="008369B1"/>
    <w:rsid w:val="00944022"/>
    <w:rsid w:val="00C83BDC"/>
    <w:rsid w:val="00E84B1A"/>
    <w:rsid w:val="00FC1182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2017-12-04T11:56:00Z</dcterms:created>
  <dcterms:modified xsi:type="dcterms:W3CDTF">2017-12-04T11:56:00Z</dcterms:modified>
</cp:coreProperties>
</file>